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B385" w14:textId="3E6FA1C2" w:rsidR="00E134C4" w:rsidRPr="00A31305" w:rsidRDefault="00E134C4" w:rsidP="00A31305">
      <w:pPr>
        <w:shd w:val="clear" w:color="auto" w:fill="FFFFFF"/>
        <w:rPr>
          <w:rFonts w:eastAsia="Times New Roman" w:cstheme="minorHAnsi"/>
          <w:b/>
          <w:color w:val="4B4B4B"/>
          <w:sz w:val="22"/>
        </w:rPr>
      </w:pPr>
    </w:p>
    <w:p w14:paraId="6A43D1BE" w14:textId="30DB925A" w:rsidR="00034794" w:rsidRPr="00A31305" w:rsidRDefault="00F953BF" w:rsidP="00E134C4">
      <w:pPr>
        <w:shd w:val="clear" w:color="auto" w:fill="FFFFFF"/>
        <w:jc w:val="center"/>
        <w:rPr>
          <w:rFonts w:eastAsia="Times New Roman" w:cstheme="minorHAnsi"/>
          <w:b/>
          <w:color w:val="4B4B4B"/>
          <w:sz w:val="22"/>
        </w:rPr>
      </w:pPr>
      <w:r>
        <w:rPr>
          <w:rFonts w:eastAsia="Times New Roman" w:cstheme="minorHAnsi"/>
          <w:b/>
          <w:color w:val="4B4B4B"/>
          <w:sz w:val="22"/>
        </w:rPr>
        <w:t>GOALS</w:t>
      </w:r>
      <w:bookmarkStart w:id="0" w:name="_GoBack"/>
      <w:bookmarkEnd w:id="0"/>
    </w:p>
    <w:p w14:paraId="06379438" w14:textId="77777777" w:rsidR="00034794" w:rsidRPr="00A31305" w:rsidRDefault="00034794" w:rsidP="00E134C4">
      <w:pPr>
        <w:shd w:val="clear" w:color="auto" w:fill="FFFFFF"/>
        <w:jc w:val="center"/>
        <w:rPr>
          <w:rFonts w:eastAsia="Times New Roman" w:cstheme="minorHAnsi"/>
          <w:b/>
          <w:color w:val="4B4B4B"/>
          <w:sz w:val="22"/>
        </w:rPr>
      </w:pPr>
    </w:p>
    <w:p w14:paraId="0DA50474" w14:textId="5FE188A3" w:rsidR="00E134C4" w:rsidRPr="00A31305" w:rsidRDefault="00E134C4" w:rsidP="00E134C4">
      <w:pPr>
        <w:shd w:val="clear" w:color="auto" w:fill="FFFFFF"/>
        <w:jc w:val="center"/>
        <w:rPr>
          <w:rFonts w:eastAsia="Times New Roman" w:cstheme="minorHAnsi"/>
          <w:b/>
          <w:color w:val="4B4B4B"/>
          <w:sz w:val="22"/>
        </w:rPr>
      </w:pPr>
      <w:r w:rsidRPr="00A31305">
        <w:rPr>
          <w:rFonts w:eastAsia="Times New Roman" w:cstheme="minorHAnsi"/>
          <w:b/>
          <w:color w:val="4B4B4B"/>
          <w:sz w:val="22"/>
        </w:rPr>
        <w:t>A proposal for a Bangladesh Center for Wellness in the Workplace at BRAC University</w:t>
      </w:r>
    </w:p>
    <w:p w14:paraId="64D4B3FF" w14:textId="4F0A3080" w:rsidR="00034794" w:rsidRPr="00A31305" w:rsidRDefault="00034794" w:rsidP="00E134C4">
      <w:pPr>
        <w:shd w:val="clear" w:color="auto" w:fill="FFFFFF"/>
        <w:jc w:val="center"/>
        <w:rPr>
          <w:rFonts w:eastAsia="Times New Roman" w:cstheme="minorHAnsi"/>
          <w:b/>
          <w:color w:val="4B4B4B"/>
          <w:sz w:val="22"/>
        </w:rPr>
      </w:pPr>
    </w:p>
    <w:p w14:paraId="0EA886EC" w14:textId="3D6BA1CD" w:rsidR="00E134C4" w:rsidRPr="00A31305" w:rsidRDefault="00034794" w:rsidP="00A31305">
      <w:pPr>
        <w:shd w:val="clear" w:color="auto" w:fill="FFFFFF"/>
        <w:jc w:val="center"/>
        <w:rPr>
          <w:rFonts w:eastAsia="Times New Roman" w:cstheme="minorHAnsi"/>
          <w:b/>
          <w:color w:val="4B4B4B"/>
          <w:sz w:val="22"/>
        </w:rPr>
      </w:pPr>
      <w:r w:rsidRPr="00A31305">
        <w:rPr>
          <w:rFonts w:eastAsia="Times New Roman" w:cstheme="minorHAnsi"/>
          <w:b/>
          <w:color w:val="4B4B4B"/>
          <w:sz w:val="22"/>
        </w:rPr>
        <w:t>Brian Peacock</w:t>
      </w:r>
      <w:r w:rsidR="00A31305">
        <w:rPr>
          <w:rFonts w:eastAsia="Times New Roman" w:cstheme="minorHAnsi"/>
          <w:b/>
          <w:color w:val="4B4B4B"/>
          <w:sz w:val="22"/>
        </w:rPr>
        <w:t xml:space="preserve"> </w:t>
      </w:r>
      <w:r w:rsidRPr="00A31305">
        <w:rPr>
          <w:rFonts w:eastAsia="Times New Roman" w:cstheme="minorHAnsi"/>
          <w:b/>
          <w:color w:val="4B4B4B"/>
          <w:sz w:val="22"/>
        </w:rPr>
        <w:t>February 1, 2020</w:t>
      </w:r>
    </w:p>
    <w:p w14:paraId="5173BB34" w14:textId="77777777" w:rsidR="00034794" w:rsidRPr="00A31305" w:rsidRDefault="00034794" w:rsidP="00E134C4">
      <w:pPr>
        <w:shd w:val="clear" w:color="auto" w:fill="FFFFFF"/>
        <w:jc w:val="both"/>
        <w:rPr>
          <w:rFonts w:eastAsia="Times New Roman" w:cstheme="minorHAnsi"/>
          <w:b/>
          <w:color w:val="4B4B4B"/>
          <w:sz w:val="22"/>
        </w:rPr>
      </w:pPr>
    </w:p>
    <w:p w14:paraId="724CC8B9" w14:textId="339E46C6" w:rsidR="00E134C4" w:rsidRPr="00A31305" w:rsidRDefault="00E134C4" w:rsidP="00E134C4">
      <w:pPr>
        <w:shd w:val="clear" w:color="auto" w:fill="FFFFFF"/>
        <w:jc w:val="both"/>
        <w:rPr>
          <w:rFonts w:eastAsia="Times New Roman" w:cstheme="minorHAnsi"/>
          <w:b/>
          <w:color w:val="4B4B4B"/>
          <w:sz w:val="22"/>
        </w:rPr>
      </w:pPr>
      <w:r w:rsidRPr="00A31305">
        <w:rPr>
          <w:rFonts w:eastAsia="Times New Roman" w:cstheme="minorHAnsi"/>
          <w:b/>
          <w:color w:val="4B4B4B"/>
          <w:sz w:val="22"/>
        </w:rPr>
        <w:t xml:space="preserve">Vision - </w:t>
      </w:r>
      <w:r w:rsidRPr="00A31305">
        <w:rPr>
          <w:rFonts w:eastAsia="Times New Roman" w:cstheme="minorHAnsi"/>
          <w:color w:val="4B4B4B"/>
          <w:sz w:val="22"/>
        </w:rPr>
        <w:t>Bangladesh workplaces that are effective, efficient, safe</w:t>
      </w:r>
      <w:r w:rsidR="004565B3" w:rsidRPr="00A31305">
        <w:rPr>
          <w:rFonts w:eastAsia="Times New Roman" w:cstheme="minorHAnsi"/>
          <w:color w:val="4B4B4B"/>
          <w:sz w:val="22"/>
        </w:rPr>
        <w:t>, healthy</w:t>
      </w:r>
      <w:r w:rsidRPr="00A31305">
        <w:rPr>
          <w:rFonts w:eastAsia="Times New Roman" w:cstheme="minorHAnsi"/>
          <w:color w:val="4B4B4B"/>
          <w:sz w:val="22"/>
        </w:rPr>
        <w:t xml:space="preserve"> and sustainable</w:t>
      </w:r>
    </w:p>
    <w:p w14:paraId="06BD5BDE" w14:textId="77777777" w:rsidR="00E134C4" w:rsidRPr="00A31305" w:rsidRDefault="00E134C4" w:rsidP="00E134C4">
      <w:p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</w:p>
    <w:p w14:paraId="297A1477" w14:textId="0209B76A" w:rsidR="00E134C4" w:rsidRPr="00A31305" w:rsidRDefault="00E134C4" w:rsidP="00E134C4">
      <w:pPr>
        <w:shd w:val="clear" w:color="auto" w:fill="FFFFFF"/>
        <w:jc w:val="both"/>
        <w:rPr>
          <w:rFonts w:eastAsia="Times New Roman" w:cstheme="minorHAnsi"/>
          <w:b/>
          <w:color w:val="4B4B4B"/>
          <w:sz w:val="22"/>
        </w:rPr>
      </w:pPr>
      <w:r w:rsidRPr="00A31305">
        <w:rPr>
          <w:rFonts w:eastAsia="Times New Roman" w:cstheme="minorHAnsi"/>
          <w:b/>
          <w:color w:val="4B4B4B"/>
          <w:sz w:val="22"/>
        </w:rPr>
        <w:t xml:space="preserve">Mission - </w:t>
      </w:r>
      <w:r w:rsidRPr="00A31305">
        <w:rPr>
          <w:rFonts w:eastAsia="Times New Roman" w:cstheme="minorHAnsi"/>
          <w:color w:val="4B4B4B"/>
          <w:sz w:val="22"/>
        </w:rPr>
        <w:t xml:space="preserve">To develop a “Center for Wellness in the Workplace” at BRAC University that </w:t>
      </w:r>
      <w:r w:rsidR="00A31305" w:rsidRPr="00A31305">
        <w:rPr>
          <w:rFonts w:eastAsia="Times New Roman" w:cstheme="minorHAnsi"/>
          <w:color w:val="4B4B4B"/>
          <w:sz w:val="22"/>
        </w:rPr>
        <w:t>contributes to</w:t>
      </w:r>
      <w:r w:rsidRPr="00A31305">
        <w:rPr>
          <w:rFonts w:eastAsia="Times New Roman" w:cstheme="minorHAnsi"/>
          <w:color w:val="4B4B4B"/>
          <w:sz w:val="22"/>
        </w:rPr>
        <w:t xml:space="preserve"> the community through research, education and </w:t>
      </w:r>
      <w:r w:rsidR="00A31305" w:rsidRPr="00A31305">
        <w:rPr>
          <w:rFonts w:eastAsia="Times New Roman" w:cstheme="minorHAnsi"/>
          <w:color w:val="4B4B4B"/>
          <w:sz w:val="22"/>
        </w:rPr>
        <w:t>service</w:t>
      </w:r>
      <w:r w:rsidRPr="00A31305">
        <w:rPr>
          <w:rFonts w:eastAsia="Times New Roman" w:cstheme="minorHAnsi"/>
          <w:color w:val="4B4B4B"/>
          <w:sz w:val="22"/>
        </w:rPr>
        <w:t>.</w:t>
      </w:r>
    </w:p>
    <w:p w14:paraId="4B6FD147" w14:textId="2A9005D5" w:rsidR="00E134C4" w:rsidRPr="00A31305" w:rsidRDefault="00E134C4" w:rsidP="00E134C4">
      <w:p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</w:p>
    <w:p w14:paraId="192DB616" w14:textId="002E0A27" w:rsidR="004565B3" w:rsidRPr="00A31305" w:rsidRDefault="004565B3" w:rsidP="004565B3">
      <w:pPr>
        <w:rPr>
          <w:sz w:val="22"/>
        </w:rPr>
      </w:pPr>
      <w:r w:rsidRPr="00A31305">
        <w:rPr>
          <w:b/>
          <w:sz w:val="22"/>
        </w:rPr>
        <w:t xml:space="preserve">Scope </w:t>
      </w:r>
      <w:r w:rsidRPr="00A31305">
        <w:rPr>
          <w:sz w:val="22"/>
        </w:rPr>
        <w:t>- The scope of the BRACU Center for Wellness in the Workplace will be to extend its attentions to Bangl</w:t>
      </w:r>
      <w:r w:rsidR="0008593C">
        <w:rPr>
          <w:sz w:val="22"/>
        </w:rPr>
        <w:t>adesh organizations where</w:t>
      </w:r>
      <w:r w:rsidRPr="00A31305">
        <w:rPr>
          <w:sz w:val="22"/>
        </w:rPr>
        <w:t xml:space="preserve"> deficiencies in the workplace human, equipment, context and processes give rise to safety, health, effectiveness and efficiency shortcomings.</w:t>
      </w:r>
    </w:p>
    <w:p w14:paraId="723C9504" w14:textId="77777777" w:rsidR="004565B3" w:rsidRPr="00A31305" w:rsidRDefault="004565B3" w:rsidP="00E134C4">
      <w:p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</w:p>
    <w:p w14:paraId="25902352" w14:textId="5FFDE6E7" w:rsidR="00E134C4" w:rsidRPr="00A31305" w:rsidRDefault="004565B3" w:rsidP="00E134C4">
      <w:pPr>
        <w:shd w:val="clear" w:color="auto" w:fill="FFFFFF"/>
        <w:jc w:val="both"/>
        <w:rPr>
          <w:rFonts w:eastAsia="Times New Roman" w:cstheme="minorHAnsi"/>
          <w:b/>
          <w:color w:val="4B4B4B"/>
          <w:sz w:val="22"/>
        </w:rPr>
      </w:pPr>
      <w:r w:rsidRPr="00A31305">
        <w:rPr>
          <w:rFonts w:eastAsia="Times New Roman" w:cstheme="minorHAnsi"/>
          <w:b/>
          <w:color w:val="4B4B4B"/>
          <w:sz w:val="22"/>
        </w:rPr>
        <w:t xml:space="preserve"> </w:t>
      </w:r>
      <w:r w:rsidR="00E134C4" w:rsidRPr="00A31305">
        <w:rPr>
          <w:rFonts w:eastAsia="Times New Roman" w:cstheme="minorHAnsi"/>
          <w:b/>
          <w:color w:val="4B4B4B"/>
          <w:sz w:val="22"/>
        </w:rPr>
        <w:t>Objectives</w:t>
      </w:r>
    </w:p>
    <w:p w14:paraId="25A7BF82" w14:textId="77777777" w:rsidR="00E134C4" w:rsidRPr="00A31305" w:rsidRDefault="00E134C4" w:rsidP="00E134C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>Develop a steering committee with industry, government and academic representation</w:t>
      </w:r>
    </w:p>
    <w:p w14:paraId="2F6A92FA" w14:textId="77777777" w:rsidR="00E134C4" w:rsidRPr="00A31305" w:rsidRDefault="00E134C4" w:rsidP="00E134C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>Develop budget, manpower and facilities for a “Wellness in the Workplace Center”</w:t>
      </w:r>
    </w:p>
    <w:p w14:paraId="269555DE" w14:textId="77777777" w:rsidR="00E134C4" w:rsidRPr="00A31305" w:rsidRDefault="00E134C4" w:rsidP="00E134C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 xml:space="preserve">Collaborate with Bangladesh government health and safety executive </w:t>
      </w:r>
    </w:p>
    <w:p w14:paraId="4A0BDF58" w14:textId="77777777" w:rsidR="00E134C4" w:rsidRPr="00A31305" w:rsidRDefault="00E134C4" w:rsidP="00E134C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 xml:space="preserve">Collaborate with the ILO with regard to wellness in the workplace issues </w:t>
      </w:r>
    </w:p>
    <w:p w14:paraId="44840790" w14:textId="77777777" w:rsidR="00E134C4" w:rsidRPr="00A31305" w:rsidRDefault="00E134C4" w:rsidP="00E134C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>Collaborate with company management to assure program acceptance and effectiveness</w:t>
      </w:r>
    </w:p>
    <w:p w14:paraId="1822FBED" w14:textId="77777777" w:rsidR="00E134C4" w:rsidRPr="00A31305" w:rsidRDefault="00E134C4" w:rsidP="00E134C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>Develop systems, processes and criteria for application in Bangladesh industry</w:t>
      </w:r>
    </w:p>
    <w:p w14:paraId="11277A0F" w14:textId="77777777" w:rsidR="00E134C4" w:rsidRPr="00A31305" w:rsidRDefault="00E134C4" w:rsidP="00E134C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>Develop research programs to analyze, design and evaluate Bangladesh workplaces</w:t>
      </w:r>
    </w:p>
    <w:p w14:paraId="32824573" w14:textId="77777777" w:rsidR="00E134C4" w:rsidRPr="00A31305" w:rsidRDefault="00E134C4" w:rsidP="00E134C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>Develop training programs for deployment throughout Bangladesh industry</w:t>
      </w:r>
    </w:p>
    <w:p w14:paraId="4AAF28DD" w14:textId="77777777" w:rsidR="00E134C4" w:rsidRPr="00A31305" w:rsidRDefault="00E134C4" w:rsidP="00E134C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>Develop surveillance programs for the evaluation of wellness in the work place initiatives</w:t>
      </w:r>
    </w:p>
    <w:p w14:paraId="3CBF8931" w14:textId="77777777" w:rsidR="00E134C4" w:rsidRPr="00A31305" w:rsidRDefault="00E134C4" w:rsidP="00E134C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>Develop continuous improvement processes to ensure acceptable progress</w:t>
      </w:r>
    </w:p>
    <w:p w14:paraId="1AFEEDA7" w14:textId="77777777" w:rsidR="00E134C4" w:rsidRPr="00A31305" w:rsidRDefault="00E134C4" w:rsidP="00E134C4">
      <w:p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</w:p>
    <w:p w14:paraId="5BAED72D" w14:textId="77777777" w:rsidR="00A31305" w:rsidRPr="00A31305" w:rsidRDefault="00E134C4" w:rsidP="00A31305">
      <w:pPr>
        <w:shd w:val="clear" w:color="auto" w:fill="FFFFFF"/>
        <w:jc w:val="both"/>
        <w:rPr>
          <w:rFonts w:eastAsia="Times New Roman" w:cstheme="minorHAnsi"/>
          <w:b/>
          <w:color w:val="4B4B4B"/>
          <w:sz w:val="22"/>
        </w:rPr>
      </w:pPr>
      <w:r w:rsidRPr="00A31305">
        <w:rPr>
          <w:rFonts w:eastAsia="Times New Roman" w:cstheme="minorHAnsi"/>
          <w:b/>
          <w:color w:val="4B4B4B"/>
          <w:sz w:val="22"/>
        </w:rPr>
        <w:t xml:space="preserve">Goals </w:t>
      </w:r>
    </w:p>
    <w:p w14:paraId="7B3E9478" w14:textId="021ADD77" w:rsidR="00E134C4" w:rsidRPr="00A31305" w:rsidRDefault="00E134C4" w:rsidP="00A31305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>Arrange and document monthly steering committee meetings</w:t>
      </w:r>
    </w:p>
    <w:p w14:paraId="2AD2B250" w14:textId="77777777" w:rsidR="00E134C4" w:rsidRPr="00A31305" w:rsidRDefault="00E134C4" w:rsidP="00A31305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 xml:space="preserve">Identify budget sources, establish physical accommodations, establish “Wellness in the Workplace” staff cohort, develop funding proposals </w:t>
      </w:r>
    </w:p>
    <w:p w14:paraId="700F5E22" w14:textId="77777777" w:rsidR="00E134C4" w:rsidRPr="00A31305" w:rsidRDefault="00E134C4" w:rsidP="00A31305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>Produce and deploy quarterly reports to government health and safety executive</w:t>
      </w:r>
    </w:p>
    <w:p w14:paraId="189B2B9A" w14:textId="77777777" w:rsidR="00E134C4" w:rsidRPr="00A31305" w:rsidRDefault="00E134C4" w:rsidP="00A31305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>Produce annual reports to ILO</w:t>
      </w:r>
    </w:p>
    <w:p w14:paraId="13E46021" w14:textId="77777777" w:rsidR="00E134C4" w:rsidRPr="00A31305" w:rsidRDefault="00E134C4" w:rsidP="00A31305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>Produce and distribute quarterly reports to company management</w:t>
      </w:r>
    </w:p>
    <w:p w14:paraId="3B4899C5" w14:textId="77777777" w:rsidR="00E134C4" w:rsidRPr="00A31305" w:rsidRDefault="00E134C4" w:rsidP="00A31305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 xml:space="preserve">Produce analysis and evaluation processes and design guidelines for application in Bangladesh industry </w:t>
      </w:r>
    </w:p>
    <w:p w14:paraId="6B3FF4DA" w14:textId="77777777" w:rsidR="00E134C4" w:rsidRPr="00A31305" w:rsidRDefault="00E134C4" w:rsidP="00A31305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>Produce proposals to government and private sector agencies for applied research funding to</w:t>
      </w:r>
    </w:p>
    <w:p w14:paraId="0FA14AAE" w14:textId="77777777" w:rsidR="00E134C4" w:rsidRPr="00A31305" w:rsidRDefault="00E134C4" w:rsidP="00E134C4">
      <w:pPr>
        <w:pStyle w:val="ListParagraph"/>
        <w:numPr>
          <w:ilvl w:val="1"/>
          <w:numId w:val="2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>Support a cohort of researchers – faculty, research staff, students and administrative staff</w:t>
      </w:r>
    </w:p>
    <w:p w14:paraId="39BAB5E0" w14:textId="77777777" w:rsidR="00E134C4" w:rsidRPr="00A31305" w:rsidRDefault="00E134C4" w:rsidP="00E134C4">
      <w:pPr>
        <w:pStyle w:val="ListParagraph"/>
        <w:numPr>
          <w:ilvl w:val="1"/>
          <w:numId w:val="2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>Create Wellness in the Workplace facilities</w:t>
      </w:r>
    </w:p>
    <w:p w14:paraId="4AE022D9" w14:textId="77777777" w:rsidR="00E134C4" w:rsidRPr="00A31305" w:rsidRDefault="00E134C4" w:rsidP="00E134C4">
      <w:pPr>
        <w:pStyle w:val="ListParagraph"/>
        <w:numPr>
          <w:ilvl w:val="1"/>
          <w:numId w:val="2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>Implement analysis, design and evaluation processes</w:t>
      </w:r>
    </w:p>
    <w:p w14:paraId="13A5BBD2" w14:textId="01483CDC" w:rsidR="00E134C4" w:rsidRPr="00A31305" w:rsidRDefault="00E134C4" w:rsidP="00E134C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>Deploy training programs of different scope and duration (1 day, 1 week, 1 month, 1 year) for deployment to company executives, health and safety managers, “Wellness in the Workplace” practitioners and graduate level Occupational Safety and Health professionals.</w:t>
      </w:r>
    </w:p>
    <w:p w14:paraId="485CD8D4" w14:textId="77777777" w:rsidR="00E134C4" w:rsidRPr="00A31305" w:rsidRDefault="00E134C4" w:rsidP="00E134C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 xml:space="preserve">Establish cohort of independent specialists to apply preset processes and criteria to the evaluation of “Wellness in the Workplace” programs </w:t>
      </w:r>
    </w:p>
    <w:p w14:paraId="131D83CA" w14:textId="31ACAC5A" w:rsidR="00192016" w:rsidRPr="00A31305" w:rsidRDefault="00E134C4" w:rsidP="00E134C4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eastAsia="Times New Roman" w:cstheme="minorHAnsi"/>
          <w:color w:val="4B4B4B"/>
          <w:sz w:val="22"/>
        </w:rPr>
      </w:pPr>
      <w:r w:rsidRPr="00A31305">
        <w:rPr>
          <w:rFonts w:eastAsia="Times New Roman" w:cstheme="minorHAnsi"/>
          <w:color w:val="4B4B4B"/>
          <w:sz w:val="22"/>
        </w:rPr>
        <w:t>Review and revise “Wellness in the Workplace” programs, processes and criteria on an annual basis.</w:t>
      </w:r>
    </w:p>
    <w:sectPr w:rsidR="00192016" w:rsidRPr="00A31305" w:rsidSect="0020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D6CBD"/>
    <w:multiLevelType w:val="hybridMultilevel"/>
    <w:tmpl w:val="FCF0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C254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15A39"/>
    <w:multiLevelType w:val="hybridMultilevel"/>
    <w:tmpl w:val="0D7CB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05408"/>
    <w:multiLevelType w:val="hybridMultilevel"/>
    <w:tmpl w:val="EB5CC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C4"/>
    <w:rsid w:val="00034794"/>
    <w:rsid w:val="00045B1F"/>
    <w:rsid w:val="0008593C"/>
    <w:rsid w:val="000C75F5"/>
    <w:rsid w:val="00205176"/>
    <w:rsid w:val="00391644"/>
    <w:rsid w:val="004565B3"/>
    <w:rsid w:val="00460498"/>
    <w:rsid w:val="004B1982"/>
    <w:rsid w:val="00536444"/>
    <w:rsid w:val="005531DA"/>
    <w:rsid w:val="00A31305"/>
    <w:rsid w:val="00AA10FD"/>
    <w:rsid w:val="00C50028"/>
    <w:rsid w:val="00E134C4"/>
    <w:rsid w:val="00F235A6"/>
    <w:rsid w:val="00F953BF"/>
    <w:rsid w:val="00F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5F4F"/>
  <w14:defaultImageDpi w14:val="32767"/>
  <w15:chartTrackingRefBased/>
  <w15:docId w15:val="{9C8D816D-90B2-FE46-B12A-171A8A6B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Peacock</dc:creator>
  <cp:keywords/>
  <dc:description/>
  <cp:lastModifiedBy>Brian Peacock</cp:lastModifiedBy>
  <cp:revision>5</cp:revision>
  <dcterms:created xsi:type="dcterms:W3CDTF">2020-03-10T03:42:00Z</dcterms:created>
  <dcterms:modified xsi:type="dcterms:W3CDTF">2020-07-15T17:27:00Z</dcterms:modified>
</cp:coreProperties>
</file>