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4EA" w:rsidRDefault="00BC14EA" w:rsidP="004E6940">
      <w:pPr>
        <w:jc w:val="both"/>
      </w:pPr>
      <w:bookmarkStart w:id="0" w:name="_GoBack"/>
      <w:bookmarkEnd w:id="0"/>
    </w:p>
    <w:p w:rsidR="001A1230" w:rsidRPr="001A1230" w:rsidRDefault="001A1230" w:rsidP="00BC14EA">
      <w:pPr>
        <w:jc w:val="center"/>
        <w:rPr>
          <w:b/>
          <w:sz w:val="32"/>
        </w:rPr>
      </w:pPr>
      <w:r w:rsidRPr="001A1230">
        <w:rPr>
          <w:b/>
          <w:sz w:val="32"/>
        </w:rPr>
        <w:t>Strategy</w:t>
      </w:r>
    </w:p>
    <w:p w:rsidR="001A1230" w:rsidRPr="001A1230" w:rsidRDefault="001A1230" w:rsidP="00BC14EA">
      <w:pPr>
        <w:jc w:val="center"/>
        <w:rPr>
          <w:b/>
          <w:sz w:val="32"/>
        </w:rPr>
      </w:pPr>
    </w:p>
    <w:p w:rsidR="00BC14EA" w:rsidRPr="001A1230" w:rsidRDefault="001A1230" w:rsidP="00BC14EA">
      <w:pPr>
        <w:jc w:val="center"/>
        <w:rPr>
          <w:b/>
          <w:sz w:val="32"/>
        </w:rPr>
      </w:pPr>
      <w:r w:rsidRPr="001A1230">
        <w:rPr>
          <w:b/>
          <w:sz w:val="32"/>
        </w:rPr>
        <w:t>BRAC U Center for Wellness in the Workplace</w:t>
      </w:r>
      <w:r w:rsidR="00BC14EA" w:rsidRPr="001A1230">
        <w:rPr>
          <w:b/>
          <w:sz w:val="32"/>
        </w:rPr>
        <w:t xml:space="preserve"> </w:t>
      </w:r>
    </w:p>
    <w:p w:rsidR="00BC14EA" w:rsidRDefault="00BC14EA" w:rsidP="00BC14EA">
      <w:pPr>
        <w:jc w:val="both"/>
      </w:pPr>
    </w:p>
    <w:p w:rsidR="00EC29EA" w:rsidRDefault="00EC29EA" w:rsidP="00BC14EA">
      <w:pPr>
        <w:jc w:val="both"/>
      </w:pPr>
      <w:r>
        <w:t xml:space="preserve">Bangladesh has a rapidly developing economy. The principle industries are Ready Made Garments and Construction. </w:t>
      </w:r>
      <w:r w:rsidR="001335A9">
        <w:t xml:space="preserve">As </w:t>
      </w:r>
      <w:r w:rsidR="004E6940">
        <w:t>in</w:t>
      </w:r>
      <w:r w:rsidR="001335A9">
        <w:t xml:space="preserve"> much of Asia and South East Asia, t</w:t>
      </w:r>
      <w:r>
        <w:t>hese industries are characterized by low wages and high levels of industrial illness and injury.</w:t>
      </w:r>
      <w:r w:rsidR="001335A9">
        <w:t xml:space="preserve"> The “Wellness in the Workplace” strategy will contribute to the improvement of these conditions in Bangladesh.</w:t>
      </w:r>
    </w:p>
    <w:p w:rsidR="001335A9" w:rsidRDefault="001335A9" w:rsidP="00BC14EA">
      <w:pPr>
        <w:jc w:val="both"/>
      </w:pPr>
    </w:p>
    <w:p w:rsidR="001335A9" w:rsidRDefault="001335A9" w:rsidP="00BC14EA">
      <w:pPr>
        <w:jc w:val="both"/>
      </w:pPr>
      <w:r>
        <w:t>The strategy will involve an iterative sequence of evaluation, process and tool development and deployment through education and training</w:t>
      </w:r>
      <w:r w:rsidR="009F46AE">
        <w:t>, overseen and implemented by an interdisciplinary group of experienced specialists from academia and industry.</w:t>
      </w:r>
    </w:p>
    <w:p w:rsidR="001335A9" w:rsidRDefault="001335A9" w:rsidP="00BC14EA">
      <w:pPr>
        <w:jc w:val="both"/>
      </w:pPr>
    </w:p>
    <w:p w:rsidR="0012145F" w:rsidRDefault="0012145F" w:rsidP="0012145F">
      <w:pPr>
        <w:pStyle w:val="ListParagraph"/>
        <w:numPr>
          <w:ilvl w:val="0"/>
          <w:numId w:val="1"/>
        </w:numPr>
        <w:jc w:val="both"/>
      </w:pPr>
      <w:r>
        <w:t>Oversight – the development, implementation, evaluation and revision of this strategy will be carried out by a program steering committee.</w:t>
      </w:r>
    </w:p>
    <w:p w:rsidR="0012145F" w:rsidRDefault="0012145F" w:rsidP="0012145F">
      <w:pPr>
        <w:pStyle w:val="ListParagraph"/>
        <w:jc w:val="both"/>
      </w:pPr>
    </w:p>
    <w:p w:rsidR="001335A9" w:rsidRDefault="001335A9" w:rsidP="0012145F">
      <w:pPr>
        <w:pStyle w:val="ListParagraph"/>
        <w:numPr>
          <w:ilvl w:val="0"/>
          <w:numId w:val="1"/>
        </w:numPr>
        <w:jc w:val="both"/>
      </w:pPr>
      <w:r>
        <w:t>Evaluation – Existing evidence will be analyzed to identify the best opportunities for intervention. Where this evidence is lacking new investigations and monitoring techniques will be developed and implemented.</w:t>
      </w:r>
    </w:p>
    <w:p w:rsidR="009F46AE" w:rsidRDefault="009F46AE" w:rsidP="00BC14EA">
      <w:pPr>
        <w:jc w:val="both"/>
      </w:pPr>
    </w:p>
    <w:p w:rsidR="009F46AE" w:rsidRDefault="009F46AE" w:rsidP="0012145F">
      <w:pPr>
        <w:pStyle w:val="ListParagraph"/>
        <w:numPr>
          <w:ilvl w:val="0"/>
          <w:numId w:val="1"/>
        </w:numPr>
        <w:jc w:val="both"/>
      </w:pPr>
      <w:r>
        <w:t xml:space="preserve">Process and measurement tool development – International </w:t>
      </w:r>
      <w:r w:rsidR="004E6940">
        <w:t xml:space="preserve">and local </w:t>
      </w:r>
      <w:r>
        <w:t>precedents will be exploited and adapted for analysis, intervention and evaluation.</w:t>
      </w:r>
    </w:p>
    <w:p w:rsidR="009F46AE" w:rsidRDefault="009F46AE" w:rsidP="00BC14EA">
      <w:pPr>
        <w:jc w:val="both"/>
      </w:pPr>
    </w:p>
    <w:p w:rsidR="00CF41CF" w:rsidRDefault="009F46AE" w:rsidP="0012145F">
      <w:pPr>
        <w:pStyle w:val="ListParagraph"/>
        <w:numPr>
          <w:ilvl w:val="0"/>
          <w:numId w:val="1"/>
        </w:numPr>
        <w:jc w:val="both"/>
      </w:pPr>
      <w:r>
        <w:t xml:space="preserve">Education and training – Various levels of education and training programs will be developed from grass roots training </w:t>
      </w:r>
      <w:r w:rsidR="004E6940">
        <w:t xml:space="preserve">classes </w:t>
      </w:r>
      <w:r>
        <w:t>to masters level Wellness in the Workplace courses.</w:t>
      </w:r>
      <w:r w:rsidR="00F913F0" w:rsidRPr="00F913F0">
        <w:t xml:space="preserve"> </w:t>
      </w:r>
    </w:p>
    <w:p w:rsidR="00CF41CF" w:rsidRDefault="00CF41CF" w:rsidP="00CF41CF">
      <w:pPr>
        <w:pStyle w:val="ListParagraph"/>
      </w:pPr>
    </w:p>
    <w:p w:rsidR="009F46AE" w:rsidRDefault="00DD1004" w:rsidP="0012145F">
      <w:pPr>
        <w:pStyle w:val="ListParagraph"/>
        <w:numPr>
          <w:ilvl w:val="0"/>
          <w:numId w:val="1"/>
        </w:numPr>
        <w:jc w:val="both"/>
      </w:pPr>
      <w:hyperlink r:id="rId7" w:history="1">
        <w:r w:rsidR="00F913F0" w:rsidRPr="00A460B5">
          <w:rPr>
            <w:rFonts w:eastAsia="Times New Roman" w:cstheme="minorHAnsi"/>
            <w:color w:val="000000" w:themeColor="text1"/>
            <w:u w:val="single"/>
          </w:rPr>
          <w:t>https://www.ilo.org/dhaka/Areasofwork/safety-and-health-at-work/lang--en/index.htm</w:t>
        </w:r>
      </w:hyperlink>
    </w:p>
    <w:p w:rsidR="00F913F0" w:rsidRDefault="00F913F0" w:rsidP="00F913F0">
      <w:pPr>
        <w:pStyle w:val="ListParagraph"/>
      </w:pPr>
    </w:p>
    <w:p w:rsidR="00F913F0" w:rsidRDefault="00F913F0" w:rsidP="00CF41CF">
      <w:pPr>
        <w:pStyle w:val="ListParagraph"/>
        <w:jc w:val="both"/>
      </w:pPr>
    </w:p>
    <w:p w:rsidR="00F913F0" w:rsidRDefault="00F913F0" w:rsidP="00F913F0">
      <w:pPr>
        <w:pStyle w:val="ListParagraph"/>
      </w:pPr>
    </w:p>
    <w:p w:rsidR="00F913F0" w:rsidRDefault="00F913F0" w:rsidP="00F913F0">
      <w:pPr>
        <w:jc w:val="both"/>
      </w:pPr>
    </w:p>
    <w:p w:rsidR="009F46AE" w:rsidRDefault="009F46AE" w:rsidP="00BC14EA">
      <w:pPr>
        <w:jc w:val="both"/>
      </w:pPr>
    </w:p>
    <w:p w:rsidR="004E6940" w:rsidRDefault="004E6940" w:rsidP="00BC14EA">
      <w:pPr>
        <w:jc w:val="both"/>
      </w:pPr>
    </w:p>
    <w:p w:rsidR="009F46AE" w:rsidRDefault="009F46AE" w:rsidP="00BC14EA">
      <w:pPr>
        <w:jc w:val="both"/>
      </w:pPr>
    </w:p>
    <w:p w:rsidR="009F46AE" w:rsidRDefault="009F46AE" w:rsidP="00BC14EA">
      <w:pPr>
        <w:jc w:val="both"/>
      </w:pPr>
    </w:p>
    <w:sectPr w:rsidR="009F46AE" w:rsidSect="002051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004" w:rsidRDefault="00DD1004" w:rsidP="00151086">
      <w:r>
        <w:separator/>
      </w:r>
    </w:p>
  </w:endnote>
  <w:endnote w:type="continuationSeparator" w:id="0">
    <w:p w:rsidR="00DD1004" w:rsidRDefault="00DD1004" w:rsidP="0015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086" w:rsidRDefault="001510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086" w:rsidRDefault="00151086">
    <w:pPr>
      <w:pStyle w:val="Footer"/>
    </w:pPr>
    <w:r>
      <w:t>BP</w:t>
    </w:r>
    <w:sdt>
      <w:sdtPr>
        <w:id w:val="969400743"/>
        <w:placeholder>
          <w:docPart w:val="C0B6E036E730384BB2B2BEC9F7730CD7"/>
        </w:placeholder>
        <w:temporary/>
        <w:showingPlcHdr/>
        <w15:appearance w15:val="hidden"/>
      </w:sdtPr>
      <w:sdtEndPr/>
      <w:sdtContent>
        <w:r>
          <w:t>[Type here]</w:t>
        </w:r>
      </w:sdtContent>
    </w:sdt>
    <w:r>
      <w:ptab w:relativeTo="margin" w:alignment="center" w:leader="none"/>
    </w:r>
    <w:sdt>
      <w:sdtPr>
        <w:id w:val="969400748"/>
        <w:placeholder>
          <w:docPart w:val="C0B6E036E730384BB2B2BEC9F7730CD7"/>
        </w:placeholder>
        <w:temporary/>
        <w:showingPlcHdr/>
        <w15:appearance w15:val="hidden"/>
      </w:sdtPr>
      <w:sdtEndPr/>
      <w:sdtContent>
        <w:r>
          <w:t>[Type here]</w:t>
        </w:r>
      </w:sdtContent>
    </w:sdt>
    <w:r>
      <w:ptab w:relativeTo="margin" w:alignment="right" w:leader="none"/>
    </w:r>
    <w:sdt>
      <w:sdtPr>
        <w:id w:val="969400753"/>
        <w:placeholder>
          <w:docPart w:val="C0B6E036E730384BB2B2BEC9F7730CD7"/>
        </w:placeholder>
        <w:temporary/>
        <w:showingPlcHdr/>
        <w15:appearance w15:val="hidden"/>
      </w:sdtPr>
      <w:sdtEndPr/>
      <w:sdtContent>
        <w:r>
          <w:t>[Type here]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086" w:rsidRDefault="00151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004" w:rsidRDefault="00DD1004" w:rsidP="00151086">
      <w:r>
        <w:separator/>
      </w:r>
    </w:p>
  </w:footnote>
  <w:footnote w:type="continuationSeparator" w:id="0">
    <w:p w:rsidR="00DD1004" w:rsidRDefault="00DD1004" w:rsidP="0015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086" w:rsidRDefault="001510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086" w:rsidRDefault="001510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086" w:rsidRDefault="00151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C398F"/>
    <w:multiLevelType w:val="hybridMultilevel"/>
    <w:tmpl w:val="C414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EA"/>
    <w:rsid w:val="00045B1F"/>
    <w:rsid w:val="000C5594"/>
    <w:rsid w:val="000C75F5"/>
    <w:rsid w:val="0012145F"/>
    <w:rsid w:val="00124CC2"/>
    <w:rsid w:val="001335A9"/>
    <w:rsid w:val="00151086"/>
    <w:rsid w:val="001A1230"/>
    <w:rsid w:val="00205176"/>
    <w:rsid w:val="00255D05"/>
    <w:rsid w:val="00391644"/>
    <w:rsid w:val="004B1982"/>
    <w:rsid w:val="004E6940"/>
    <w:rsid w:val="00536444"/>
    <w:rsid w:val="00756790"/>
    <w:rsid w:val="009F46AE"/>
    <w:rsid w:val="00A777E2"/>
    <w:rsid w:val="00AA10FD"/>
    <w:rsid w:val="00B80B5A"/>
    <w:rsid w:val="00BC14EA"/>
    <w:rsid w:val="00CF41CF"/>
    <w:rsid w:val="00DD1004"/>
    <w:rsid w:val="00EC29EA"/>
    <w:rsid w:val="00F235A6"/>
    <w:rsid w:val="00F9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5A5D9F18-602C-FF45-AA35-024B8E9D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086"/>
  </w:style>
  <w:style w:type="paragraph" w:styleId="Footer">
    <w:name w:val="footer"/>
    <w:basedOn w:val="Normal"/>
    <w:link w:val="FooterChar"/>
    <w:uiPriority w:val="99"/>
    <w:unhideWhenUsed/>
    <w:rsid w:val="00151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lo.org/dhaka/Areasofwork/safety-and-health-at-work/lang--en/index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B6E036E730384BB2B2BEC9F7730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63F92-5A9F-A742-BC11-30368A6F0521}"/>
      </w:docPartPr>
      <w:docPartBody>
        <w:p w:rsidR="00AB655A" w:rsidRDefault="002F640B" w:rsidP="002F640B">
          <w:pPr>
            <w:pStyle w:val="C0B6E036E730384BB2B2BEC9F7730CD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0B"/>
    <w:rsid w:val="002F640B"/>
    <w:rsid w:val="006D37C7"/>
    <w:rsid w:val="00AB655A"/>
    <w:rsid w:val="00AD6805"/>
    <w:rsid w:val="00BB25AE"/>
    <w:rsid w:val="00C5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B6E036E730384BB2B2BEC9F7730CD7">
    <w:name w:val="C0B6E036E730384BB2B2BEC9F7730CD7"/>
    <w:rsid w:val="002F64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Peacock</dc:creator>
  <cp:keywords/>
  <dc:description/>
  <cp:lastModifiedBy>Brian Peacock</cp:lastModifiedBy>
  <cp:revision>2</cp:revision>
  <cp:lastPrinted>2020-03-08T08:54:00Z</cp:lastPrinted>
  <dcterms:created xsi:type="dcterms:W3CDTF">2020-03-15T03:47:00Z</dcterms:created>
  <dcterms:modified xsi:type="dcterms:W3CDTF">2020-03-15T03:47:00Z</dcterms:modified>
</cp:coreProperties>
</file>